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2C66" w14:textId="77777777" w:rsidR="00094C73" w:rsidRDefault="00094C73" w:rsidP="00771039">
      <w:pPr>
        <w:jc w:val="center"/>
        <w:rPr>
          <w:rFonts w:eastAsia="MS Mincho" w:cs="Calibri"/>
          <w:b/>
        </w:rPr>
      </w:pPr>
    </w:p>
    <w:p w14:paraId="6A81F510" w14:textId="0052ADD3" w:rsidR="00771039" w:rsidRPr="00E119F2" w:rsidRDefault="00771039" w:rsidP="00771039">
      <w:pPr>
        <w:jc w:val="center"/>
        <w:rPr>
          <w:rFonts w:eastAsia="MS Mincho" w:cs="Calibri"/>
          <w:b/>
        </w:rPr>
      </w:pPr>
      <w:r w:rsidRPr="00E119F2">
        <w:rPr>
          <w:rFonts w:eastAsia="MS Mincho" w:cs="Calibri"/>
          <w:b/>
        </w:rPr>
        <w:t>Orange County Advisory Board on Aging</w:t>
      </w:r>
    </w:p>
    <w:p w14:paraId="16A3684B" w14:textId="350CF37D" w:rsidR="00771039" w:rsidRPr="00E119F2" w:rsidRDefault="00771039" w:rsidP="00771039">
      <w:pPr>
        <w:jc w:val="center"/>
        <w:rPr>
          <w:rFonts w:eastAsia="MS Mincho" w:cs="Calibri"/>
        </w:rPr>
      </w:pPr>
      <w:r w:rsidRPr="00E119F2">
        <w:rPr>
          <w:rFonts w:eastAsia="MS Mincho" w:cs="Calibri"/>
          <w:bCs/>
        </w:rPr>
        <w:t>Tuesday,</w:t>
      </w:r>
      <w:r w:rsidR="00046B47">
        <w:rPr>
          <w:rFonts w:eastAsia="MS Mincho" w:cs="Calibri"/>
          <w:bCs/>
        </w:rPr>
        <w:t xml:space="preserve"> January 14</w:t>
      </w:r>
      <w:r w:rsidR="00E63414" w:rsidRPr="00E119F2">
        <w:rPr>
          <w:rFonts w:eastAsia="MS Mincho" w:cs="Calibri"/>
          <w:bCs/>
        </w:rPr>
        <w:t>,</w:t>
      </w:r>
      <w:r w:rsidRPr="00E119F2">
        <w:rPr>
          <w:rFonts w:eastAsia="MS Mincho" w:cs="Calibri"/>
          <w:bCs/>
        </w:rPr>
        <w:t xml:space="preserve"> 1 – 3 pm</w:t>
      </w:r>
    </w:p>
    <w:p w14:paraId="15E4B3EE" w14:textId="1AEF7430" w:rsidR="00771039" w:rsidRPr="00E119F2" w:rsidRDefault="00046B47" w:rsidP="00771039">
      <w:pPr>
        <w:jc w:val="center"/>
        <w:rPr>
          <w:rFonts w:eastAsia="MS Mincho" w:cs="Calibri"/>
          <w:bCs/>
        </w:rPr>
      </w:pPr>
      <w:r>
        <w:rPr>
          <w:rFonts w:eastAsia="MS Mincho" w:cs="Calibri"/>
          <w:bCs/>
        </w:rPr>
        <w:t>Passmore</w:t>
      </w:r>
      <w:r w:rsidR="00E63414" w:rsidRPr="00E119F2">
        <w:rPr>
          <w:rFonts w:eastAsia="MS Mincho" w:cs="Calibri"/>
          <w:bCs/>
        </w:rPr>
        <w:t xml:space="preserve"> Center and Virtually </w:t>
      </w:r>
    </w:p>
    <w:p w14:paraId="2E32B622" w14:textId="77777777" w:rsidR="00771039" w:rsidRPr="00E119F2" w:rsidRDefault="00771039" w:rsidP="00771039">
      <w:pPr>
        <w:jc w:val="center"/>
        <w:rPr>
          <w:rFonts w:cs="Calibri"/>
          <w:b/>
        </w:rPr>
      </w:pPr>
    </w:p>
    <w:p w14:paraId="78F0FFE4" w14:textId="7BF106BF" w:rsidR="00771039" w:rsidRPr="00E119F2" w:rsidRDefault="00FB3057" w:rsidP="00771039">
      <w:pPr>
        <w:jc w:val="center"/>
        <w:rPr>
          <w:rFonts w:cs="Calibri"/>
          <w:b/>
        </w:rPr>
      </w:pPr>
      <w:r w:rsidRPr="00E119F2">
        <w:rPr>
          <w:rFonts w:cs="Calibri"/>
          <w:b/>
        </w:rPr>
        <w:t>Minutes</w:t>
      </w:r>
    </w:p>
    <w:p w14:paraId="35A9C192" w14:textId="77777777" w:rsidR="00771039" w:rsidRPr="00E119F2" w:rsidRDefault="00771039" w:rsidP="00771039">
      <w:pPr>
        <w:jc w:val="center"/>
        <w:rPr>
          <w:rFonts w:cs="Calibri"/>
          <w:b/>
        </w:rPr>
      </w:pPr>
    </w:p>
    <w:p w14:paraId="5FD294C1" w14:textId="5471D155" w:rsidR="00366DA3" w:rsidRPr="00E119F2" w:rsidRDefault="00771039" w:rsidP="00851CA2">
      <w:pPr>
        <w:rPr>
          <w:rFonts w:eastAsia="MS Mincho" w:cs="Calibri"/>
          <w:bCs/>
        </w:rPr>
      </w:pPr>
      <w:r w:rsidRPr="00E119F2">
        <w:rPr>
          <w:rFonts w:eastAsia="MS Mincho" w:cs="Calibri"/>
          <w:bCs/>
        </w:rPr>
        <w:t>In Attendance:</w:t>
      </w:r>
      <w:r w:rsidR="00744161" w:rsidRPr="00E119F2">
        <w:rPr>
          <w:rFonts w:eastAsia="MS Mincho" w:cs="Calibri"/>
          <w:bCs/>
        </w:rPr>
        <w:t xml:space="preserve"> </w:t>
      </w:r>
      <w:r w:rsidR="00046B47" w:rsidRPr="00046B47">
        <w:rPr>
          <w:rFonts w:eastAsia="MS Mincho" w:cs="Calibri"/>
          <w:bCs/>
        </w:rPr>
        <w:t>Jackie Podger, Jeff Charles,</w:t>
      </w:r>
      <w:r w:rsidR="00046B47">
        <w:rPr>
          <w:rFonts w:eastAsia="MS Mincho" w:cs="Calibri"/>
          <w:bCs/>
        </w:rPr>
        <w:t xml:space="preserve"> </w:t>
      </w:r>
      <w:r w:rsidR="00046B47" w:rsidRPr="00046B47">
        <w:rPr>
          <w:rFonts w:eastAsia="MS Mincho" w:cs="Calibri"/>
          <w:bCs/>
        </w:rPr>
        <w:t>Jerry Gregory</w:t>
      </w:r>
      <w:r w:rsidR="00046B47">
        <w:rPr>
          <w:rFonts w:eastAsia="MS Mincho" w:cs="Calibri"/>
          <w:bCs/>
        </w:rPr>
        <w:t xml:space="preserve">, </w:t>
      </w:r>
      <w:r w:rsidR="00046B47" w:rsidRPr="00046B47">
        <w:rPr>
          <w:rFonts w:eastAsia="MS Mincho" w:cs="Calibri"/>
          <w:bCs/>
        </w:rPr>
        <w:t>Daniel Leonard,</w:t>
      </w:r>
      <w:r w:rsidR="00046B47">
        <w:rPr>
          <w:rFonts w:eastAsia="MS Mincho" w:cs="Calibri"/>
          <w:bCs/>
        </w:rPr>
        <w:t xml:space="preserve"> </w:t>
      </w:r>
      <w:r w:rsidR="00046B47" w:rsidRPr="00046B47">
        <w:rPr>
          <w:rFonts w:eastAsia="MS Mincho" w:cs="Calibri"/>
          <w:bCs/>
        </w:rPr>
        <w:t>Vibeke Talley,</w:t>
      </w:r>
      <w:r w:rsidR="00046B47">
        <w:rPr>
          <w:rFonts w:eastAsia="MS Mincho" w:cs="Calibri"/>
          <w:bCs/>
        </w:rPr>
        <w:t xml:space="preserve"> </w:t>
      </w:r>
      <w:r w:rsidR="00532E44" w:rsidRPr="00532E44">
        <w:rPr>
          <w:rFonts w:eastAsia="MS Mincho" w:cs="Calibri"/>
          <w:bCs/>
        </w:rPr>
        <w:t>GiGi Rashdi,</w:t>
      </w:r>
      <w:r w:rsidR="00532E44">
        <w:rPr>
          <w:rFonts w:eastAsia="MS Mincho" w:cs="Calibri"/>
          <w:bCs/>
        </w:rPr>
        <w:t xml:space="preserve"> </w:t>
      </w:r>
      <w:r w:rsidR="00532E44" w:rsidRPr="00532E44">
        <w:rPr>
          <w:rFonts w:eastAsia="MS Mincho" w:cs="Calibri"/>
          <w:bCs/>
        </w:rPr>
        <w:t>Sandy Walker,</w:t>
      </w:r>
      <w:r w:rsidR="00532E44">
        <w:rPr>
          <w:rFonts w:eastAsia="MS Mincho" w:cs="Calibri"/>
          <w:bCs/>
        </w:rPr>
        <w:t xml:space="preserve"> </w:t>
      </w:r>
      <w:r w:rsidR="004F35D1" w:rsidRPr="004F35D1">
        <w:rPr>
          <w:rFonts w:eastAsia="MS Mincho" w:cs="Calibri"/>
          <w:bCs/>
        </w:rPr>
        <w:t>Ann Bradford, Jon Wilner,</w:t>
      </w:r>
      <w:r w:rsidR="00815A2C" w:rsidRPr="00815A2C">
        <w:rPr>
          <w:rFonts w:eastAsia="MS Mincho" w:cs="Calibri"/>
          <w:bCs/>
        </w:rPr>
        <w:t xml:space="preserve"> Joanne Wilson</w:t>
      </w:r>
      <w:r w:rsidR="00E925CE">
        <w:rPr>
          <w:rFonts w:eastAsia="MS Mincho" w:cs="Calibri"/>
          <w:bCs/>
        </w:rPr>
        <w:t xml:space="preserve">, </w:t>
      </w:r>
      <w:r w:rsidR="00E925CE" w:rsidRPr="00E925CE">
        <w:rPr>
          <w:rFonts w:eastAsia="MS Mincho" w:cs="Calibri"/>
          <w:bCs/>
        </w:rPr>
        <w:t>Tracy Holsinger</w:t>
      </w:r>
      <w:r w:rsidR="00E925CE">
        <w:rPr>
          <w:rFonts w:eastAsia="MS Mincho" w:cs="Calibri"/>
          <w:bCs/>
        </w:rPr>
        <w:t xml:space="preserve">; </w:t>
      </w:r>
      <w:r w:rsidR="00532E44">
        <w:rPr>
          <w:rFonts w:eastAsia="MS Mincho" w:cs="Calibri"/>
          <w:bCs/>
        </w:rPr>
        <w:t xml:space="preserve">Virtually: </w:t>
      </w:r>
      <w:r w:rsidR="00532E44" w:rsidRPr="00532E44">
        <w:rPr>
          <w:rFonts w:eastAsia="MS Mincho" w:cs="Calibri"/>
          <w:bCs/>
        </w:rPr>
        <w:t>Rachel Bearman, Sheila Evans</w:t>
      </w:r>
      <w:r w:rsidR="00E925CE">
        <w:rPr>
          <w:rFonts w:eastAsia="MS Mincho" w:cs="Calibri"/>
          <w:bCs/>
        </w:rPr>
        <w:t xml:space="preserve">; Guests: </w:t>
      </w:r>
      <w:r w:rsidR="00E925CE" w:rsidRPr="00E925CE">
        <w:rPr>
          <w:rFonts w:eastAsia="MS Mincho" w:cs="Calibri"/>
          <w:bCs/>
        </w:rPr>
        <w:t>Rafael Velez</w:t>
      </w:r>
      <w:r w:rsidR="00E925CE">
        <w:rPr>
          <w:rFonts w:eastAsia="MS Mincho" w:cs="Calibri"/>
          <w:bCs/>
        </w:rPr>
        <w:t xml:space="preserve">; </w:t>
      </w:r>
      <w:r w:rsidR="00851CA2" w:rsidRPr="00E119F2">
        <w:rPr>
          <w:rFonts w:eastAsia="MS Mincho" w:cs="Calibri"/>
          <w:bCs/>
        </w:rPr>
        <w:t xml:space="preserve">Staff: Janice Tyler, </w:t>
      </w:r>
      <w:r w:rsidR="00B37925" w:rsidRPr="00E119F2">
        <w:rPr>
          <w:rFonts w:eastAsia="MS Mincho" w:cs="Calibri"/>
          <w:bCs/>
        </w:rPr>
        <w:t>Marilyn Hohl,</w:t>
      </w:r>
      <w:r w:rsidR="00744161" w:rsidRPr="00E119F2">
        <w:rPr>
          <w:rFonts w:eastAsia="MS Mincho" w:cs="Calibri"/>
          <w:bCs/>
        </w:rPr>
        <w:t xml:space="preserve"> </w:t>
      </w:r>
      <w:r w:rsidR="00046B47">
        <w:rPr>
          <w:rFonts w:eastAsia="MS Mincho" w:cs="Calibri"/>
          <w:bCs/>
        </w:rPr>
        <w:t xml:space="preserve">Jeanne Chamberlain </w:t>
      </w:r>
    </w:p>
    <w:p w14:paraId="5095CB42" w14:textId="77777777" w:rsidR="00771039" w:rsidRPr="00E119F2" w:rsidRDefault="00771039" w:rsidP="00771039">
      <w:pPr>
        <w:rPr>
          <w:rFonts w:cs="Calibri"/>
        </w:rPr>
      </w:pPr>
    </w:p>
    <w:p w14:paraId="02472B64" w14:textId="103C9766" w:rsidR="00046B47" w:rsidRDefault="00046B47" w:rsidP="00046B47">
      <w:pPr>
        <w:pStyle w:val="Header"/>
        <w:tabs>
          <w:tab w:val="clear" w:pos="4320"/>
          <w:tab w:val="clear" w:pos="8640"/>
        </w:tabs>
      </w:pPr>
      <w:r>
        <w:t>1. Welcome</w:t>
      </w:r>
      <w:r w:rsidR="00732FF1">
        <w:t xml:space="preserve">- Janice started the meeting by asking for announcements. </w:t>
      </w:r>
    </w:p>
    <w:p w14:paraId="7F585F36" w14:textId="77777777" w:rsidR="00046B47" w:rsidRDefault="00046B47" w:rsidP="00046B47">
      <w:pPr>
        <w:pStyle w:val="Header"/>
        <w:tabs>
          <w:tab w:val="clear" w:pos="4320"/>
          <w:tab w:val="clear" w:pos="8640"/>
        </w:tabs>
      </w:pPr>
    </w:p>
    <w:p w14:paraId="7C498A2F" w14:textId="6651B84A" w:rsidR="00046B47" w:rsidRDefault="00046B47" w:rsidP="00046B47">
      <w:pPr>
        <w:pStyle w:val="Header"/>
        <w:tabs>
          <w:tab w:val="clear" w:pos="4320"/>
          <w:tab w:val="clear" w:pos="8640"/>
        </w:tabs>
      </w:pPr>
      <w:r>
        <w:t>2. Introductions and Announcements</w:t>
      </w:r>
    </w:p>
    <w:p w14:paraId="2C472FAD" w14:textId="77777777" w:rsidR="00046B47" w:rsidRDefault="00046B47" w:rsidP="00046B47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41FCCA67" w14:textId="4730336F" w:rsidR="00046B47" w:rsidRDefault="00046B47" w:rsidP="00046B47">
      <w:r>
        <w:t>3. Approval of Minutes – December 10, 2024</w:t>
      </w:r>
      <w:r w:rsidR="0048726D">
        <w:t xml:space="preserve">. The minutes were approved. </w:t>
      </w:r>
    </w:p>
    <w:p w14:paraId="19EDA0FF" w14:textId="77777777" w:rsidR="00046B47" w:rsidRDefault="00046B47" w:rsidP="00046B47"/>
    <w:p w14:paraId="4C46065E" w14:textId="77777777" w:rsidR="00046B47" w:rsidRDefault="00046B47" w:rsidP="00046B47">
      <w:pPr>
        <w:rPr>
          <w:u w:val="single"/>
        </w:rPr>
      </w:pPr>
      <w:r w:rsidRPr="00966ADA">
        <w:rPr>
          <w:u w:val="single"/>
        </w:rPr>
        <w:t>Director’s Repor</w:t>
      </w:r>
      <w:r>
        <w:rPr>
          <w:u w:val="single"/>
        </w:rPr>
        <w:t>t</w:t>
      </w:r>
    </w:p>
    <w:p w14:paraId="356F12AD" w14:textId="7108E691" w:rsidR="00046B47" w:rsidRDefault="00046B47" w:rsidP="00046B47">
      <w:r>
        <w:t>4. Preparing for CPAAA Annual Monitoring visit – February 4-5</w:t>
      </w:r>
      <w:r w:rsidR="00B47D31">
        <w:t xml:space="preserve">. </w:t>
      </w:r>
      <w:r w:rsidR="008E1E15">
        <w:t>This will be the f</w:t>
      </w:r>
      <w:r w:rsidR="00B47D31">
        <w:t>irst monitoring visit with Robyn</w:t>
      </w:r>
      <w:r w:rsidR="008E1E15">
        <w:t xml:space="preserve"> Stewart</w:t>
      </w:r>
      <w:r w:rsidR="00B47D31">
        <w:t>, our Food Services Coordinator</w:t>
      </w:r>
      <w:r w:rsidR="008E1E15">
        <w:t>,</w:t>
      </w:r>
      <w:r w:rsidR="00B47D31">
        <w:t xml:space="preserve"> and new caterer. </w:t>
      </w:r>
    </w:p>
    <w:p w14:paraId="012C381D" w14:textId="04C10074" w:rsidR="00046B47" w:rsidRDefault="00046B47" w:rsidP="00046B47">
      <w:r>
        <w:t>5. All Ages All Stages Plan Implementation</w:t>
      </w:r>
      <w:r w:rsidR="00AE458E">
        <w:t xml:space="preserve"> </w:t>
      </w:r>
      <w:r w:rsidR="00192372">
        <w:t>matrix</w:t>
      </w:r>
      <w:r w:rsidR="00AE458E">
        <w:t xml:space="preserve">– </w:t>
      </w:r>
      <w:r w:rsidR="0017382C">
        <w:t xml:space="preserve">partly </w:t>
      </w:r>
      <w:r w:rsidR="00AE458E">
        <w:t>modeled after OCDoA’s MAP Matrix. The group discussed the outgoing &amp; incoming NC Secretary of Health &amp; Human Services.</w:t>
      </w:r>
    </w:p>
    <w:p w14:paraId="18716C08" w14:textId="03740020" w:rsidR="00046B47" w:rsidRDefault="00046B47" w:rsidP="00046B47">
      <w:pPr>
        <w:ind w:left="720" w:hanging="720"/>
      </w:pPr>
      <w:r>
        <w:t>6. Carol Woods Residents Meeting – Wednesday, Jan. 15 –</w:t>
      </w:r>
      <w:r w:rsidR="00FF58EB">
        <w:t xml:space="preserve"> Thanking them for their </w:t>
      </w:r>
      <w:r>
        <w:t>support</w:t>
      </w:r>
      <w:r w:rsidR="00FF58EB">
        <w:t xml:space="preserve"> of</w:t>
      </w:r>
      <w:r>
        <w:t xml:space="preserve"> the Master Aging Plan</w:t>
      </w:r>
      <w:r w:rsidR="00042BE9">
        <w:t>. Janice will be there to speak about volunteering with OCDoA and provide volunteering &amp; programming volunteers.</w:t>
      </w:r>
      <w:r w:rsidR="00A0266E">
        <w:t xml:space="preserve"> </w:t>
      </w:r>
    </w:p>
    <w:p w14:paraId="524A2AED" w14:textId="3AB701A7" w:rsidR="00046B47" w:rsidRDefault="00046B47" w:rsidP="00046B47">
      <w:r>
        <w:t>7. NCAOA Annual Conference – Carolina Inn, Feb. 25-26</w:t>
      </w:r>
      <w:r w:rsidR="00DE72CF">
        <w:t xml:space="preserve">. Let Janice know if you would like to </w:t>
      </w:r>
      <w:r w:rsidR="00A32545">
        <w:t>attend</w:t>
      </w:r>
      <w:r w:rsidR="00DE72CF">
        <w:t xml:space="preserve"> and need assistance with registration costs. </w:t>
      </w:r>
      <w:r w:rsidR="00531572">
        <w:t xml:space="preserve">On February 24, OCDoA will host the “Aging Boot Camp.” Registration is required for both events. </w:t>
      </w:r>
    </w:p>
    <w:p w14:paraId="025D9809" w14:textId="77777777" w:rsidR="00046B47" w:rsidRDefault="00046B47" w:rsidP="00046B47">
      <w:pPr>
        <w:ind w:left="180" w:hanging="180"/>
      </w:pPr>
    </w:p>
    <w:p w14:paraId="5B9E4977" w14:textId="77777777" w:rsidR="00046B47" w:rsidRPr="002B634C" w:rsidRDefault="00046B47" w:rsidP="00046B47">
      <w:pPr>
        <w:rPr>
          <w:u w:val="single"/>
        </w:rPr>
      </w:pPr>
      <w:r w:rsidRPr="002B634C">
        <w:rPr>
          <w:u w:val="single"/>
        </w:rPr>
        <w:t>New Business</w:t>
      </w:r>
    </w:p>
    <w:p w14:paraId="3FE8919A" w14:textId="08346FAF" w:rsidR="004E2F67" w:rsidRDefault="00046B47" w:rsidP="00046B47">
      <w:pPr>
        <w:ind w:left="450" w:hanging="450"/>
      </w:pPr>
      <w:r>
        <w:t>8. FY 25-26 Budget Kick-off</w:t>
      </w:r>
      <w:r w:rsidR="00F63CA1">
        <w:t xml:space="preserve">- Aging will need funding to cover the programs and services that were previously funded through ARPA, including the </w:t>
      </w:r>
      <w:r w:rsidR="0002621E">
        <w:t>takeaway</w:t>
      </w:r>
      <w:r w:rsidR="00F63CA1">
        <w:t xml:space="preserve"> meals and certain in-home programs. </w:t>
      </w:r>
      <w:r w:rsidR="0002621E">
        <w:t>The process is changing for this board reviewing outside agencies</w:t>
      </w:r>
      <w:r w:rsidR="00CD372D">
        <w:t xml:space="preserve"> that are applying for county funding</w:t>
      </w:r>
      <w:r w:rsidR="0002621E">
        <w:t>.</w:t>
      </w:r>
      <w:r w:rsidR="007D71B2">
        <w:t xml:space="preserve"> T</w:t>
      </w:r>
      <w:r w:rsidR="0002621E">
        <w:t xml:space="preserve">he County Manager’s office and </w:t>
      </w:r>
      <w:r w:rsidR="00A32545">
        <w:t xml:space="preserve">Department Directors </w:t>
      </w:r>
      <w:r w:rsidR="0002621E">
        <w:t xml:space="preserve">will be reviewing instead. </w:t>
      </w:r>
      <w:r w:rsidR="004E2F67">
        <w:t>Aging applies for outside agency funding with Town of C</w:t>
      </w:r>
      <w:r w:rsidR="00FF58EB">
        <w:t>hape</w:t>
      </w:r>
      <w:r w:rsidR="00A32545">
        <w:t>l</w:t>
      </w:r>
      <w:r w:rsidR="00FF58EB">
        <w:t xml:space="preserve"> Hill</w:t>
      </w:r>
      <w:r w:rsidR="004E2F67">
        <w:t xml:space="preserve"> and Town of Carrboro</w:t>
      </w:r>
      <w:r w:rsidR="00FF58EB">
        <w:t>. There is also a n</w:t>
      </w:r>
      <w:r w:rsidR="004E2F67">
        <w:t>ew process with performance agreement</w:t>
      </w:r>
      <w:r w:rsidR="00FF58EB">
        <w:t>s</w:t>
      </w:r>
      <w:r w:rsidR="004E2F67">
        <w:t xml:space="preserve">. Funding has dwindled and </w:t>
      </w:r>
      <w:r w:rsidR="00FF58EB">
        <w:t>the application</w:t>
      </w:r>
      <w:r w:rsidR="004E2F67">
        <w:t xml:space="preserve"> process is strenuous. </w:t>
      </w:r>
    </w:p>
    <w:p w14:paraId="14670908" w14:textId="77777777" w:rsidR="00B85A07" w:rsidRDefault="00B85A07" w:rsidP="00046B47">
      <w:pPr>
        <w:ind w:left="450" w:hanging="450"/>
      </w:pPr>
    </w:p>
    <w:p w14:paraId="0D466ECD" w14:textId="3C009FDB" w:rsidR="004E2F67" w:rsidRDefault="004E2F67" w:rsidP="00FF58EB">
      <w:r>
        <w:t>Jeff said citizen advising board</w:t>
      </w:r>
      <w:r w:rsidR="00A32545">
        <w:t>s</w:t>
      </w:r>
      <w:r>
        <w:t xml:space="preserve"> in Chapel Hill ha</w:t>
      </w:r>
      <w:r w:rsidR="00A32545">
        <w:t>ve</w:t>
      </w:r>
      <w:r>
        <w:t xml:space="preserve"> been dissolved and there are not many ways for citizens to give input other than going to their public input meetings. He has done 10+ petitions in the past 5 </w:t>
      </w:r>
      <w:r w:rsidR="00FF58EB">
        <w:t>years,</w:t>
      </w:r>
      <w:r>
        <w:t xml:space="preserve"> and they do not get anywhere. He is concerned with the voice and power of the local citizens being taken away.</w:t>
      </w:r>
    </w:p>
    <w:p w14:paraId="123CBE0A" w14:textId="77777777" w:rsidR="00FF58EB" w:rsidRDefault="00FF58EB" w:rsidP="00FF58EB"/>
    <w:p w14:paraId="26E36D27" w14:textId="4378F430" w:rsidR="004E2F67" w:rsidRDefault="004E2F67" w:rsidP="00FF58EB">
      <w:r>
        <w:lastRenderedPageBreak/>
        <w:t xml:space="preserve">Joanne used the meal take away program extra funding as an example </w:t>
      </w:r>
      <w:r w:rsidR="007D073F">
        <w:t>(“</w:t>
      </w:r>
      <w:r>
        <w:t>squeaky wheel gets the oil</w:t>
      </w:r>
      <w:r w:rsidR="007D073F">
        <w:t>”</w:t>
      </w:r>
      <w:r>
        <w:t xml:space="preserve">). </w:t>
      </w:r>
    </w:p>
    <w:p w14:paraId="62753CE9" w14:textId="28883AD9" w:rsidR="00046B47" w:rsidRDefault="004E2F67" w:rsidP="00046B47">
      <w:pPr>
        <w:ind w:left="450" w:hanging="450"/>
      </w:pPr>
      <w:r>
        <w:t xml:space="preserve">  </w:t>
      </w:r>
    </w:p>
    <w:p w14:paraId="00918A74" w14:textId="1D1EC626" w:rsidR="007116B0" w:rsidRDefault="00046B47" w:rsidP="007116B0">
      <w:pPr>
        <w:ind w:left="450" w:hanging="450"/>
      </w:pPr>
      <w:r>
        <w:t>9. BOCC Aging Board Annual Repor</w:t>
      </w:r>
      <w:r w:rsidR="007116B0">
        <w:t xml:space="preserve">t – Tentative date: February 11 or March 11. </w:t>
      </w:r>
      <w:r w:rsidR="00FF58EB">
        <w:t xml:space="preserve">Reporting on: </w:t>
      </w:r>
      <w:r w:rsidR="007116B0">
        <w:t xml:space="preserve">How often we </w:t>
      </w:r>
      <w:proofErr w:type="gramStart"/>
      <w:r w:rsidR="00FF58EB">
        <w:t>meet,</w:t>
      </w:r>
      <w:proofErr w:type="gramEnd"/>
      <w:r w:rsidR="00FF58EB">
        <w:t xml:space="preserve"> </w:t>
      </w:r>
      <w:r w:rsidR="007116B0">
        <w:t>accomplishments, events,</w:t>
      </w:r>
      <w:r w:rsidR="005058EB">
        <w:t xml:space="preserve"> concerns for this year to bring up,</w:t>
      </w:r>
      <w:r w:rsidR="007116B0">
        <w:t xml:space="preserve"> etc. </w:t>
      </w:r>
      <w:r w:rsidR="0009682B">
        <w:t xml:space="preserve">Refer to BOCC document </w:t>
      </w:r>
      <w:r w:rsidR="00FF58EB">
        <w:t xml:space="preserve">for more information. </w:t>
      </w:r>
    </w:p>
    <w:p w14:paraId="6C9D9E34" w14:textId="77777777" w:rsidR="00FF58EB" w:rsidRDefault="00FF58EB" w:rsidP="00FF58EB"/>
    <w:p w14:paraId="1810820D" w14:textId="4AECD368" w:rsidR="007D073F" w:rsidRDefault="00A32545" w:rsidP="00FF58EB">
      <w:r>
        <w:t xml:space="preserve">In reference to the </w:t>
      </w:r>
      <w:proofErr w:type="gramStart"/>
      <w:r>
        <w:t>boards</w:t>
      </w:r>
      <w:proofErr w:type="gramEnd"/>
      <w:r>
        <w:t xml:space="preserve"> accomplishments/recommendations </w:t>
      </w:r>
      <w:r w:rsidR="007D073F">
        <w:t xml:space="preserve">Dan discussed the two </w:t>
      </w:r>
      <w:r>
        <w:t>group homes</w:t>
      </w:r>
      <w:r w:rsidR="007D073F">
        <w:t xml:space="preserve"> in his neighborhood</w:t>
      </w:r>
      <w:r>
        <w:t xml:space="preserve"> as it relates to the proposed Fiddlehead Community.</w:t>
      </w:r>
      <w:r w:rsidR="007D073F">
        <w:t xml:space="preserve"> Janice said it’s about zoning and what would be allowed to happen if </w:t>
      </w:r>
      <w:r w:rsidR="00A446A0">
        <w:t xml:space="preserve">there is a change in the zoning. </w:t>
      </w:r>
      <w:r w:rsidR="00BC7EF5">
        <w:t xml:space="preserve">The group discussed nonprofit vs group homes </w:t>
      </w:r>
      <w:r w:rsidR="00FF58EB">
        <w:t>regarding</w:t>
      </w:r>
      <w:r w:rsidR="00BC7EF5">
        <w:t xml:space="preserve"> the planning board in Carrboro. </w:t>
      </w:r>
      <w:r w:rsidR="006359DF">
        <w:t xml:space="preserve"> Dan and Jon said there are no issues from a neighbor standpoint.</w:t>
      </w:r>
    </w:p>
    <w:p w14:paraId="78263DC8" w14:textId="77777777" w:rsidR="00FF58EB" w:rsidRDefault="00FF58EB" w:rsidP="00FF58EB">
      <w:pPr>
        <w:ind w:left="450"/>
      </w:pPr>
    </w:p>
    <w:p w14:paraId="6B1E183A" w14:textId="7C31AE07" w:rsidR="00257640" w:rsidRDefault="00257640" w:rsidP="00FF58EB">
      <w:r>
        <w:t xml:space="preserve">Jeff requested the support of caregivers to be added </w:t>
      </w:r>
      <w:r w:rsidR="00FF58EB">
        <w:t>as a point</w:t>
      </w:r>
      <w:r w:rsidR="00B85A07">
        <w:t xml:space="preserve"> for BOCC Aging Annual Report. </w:t>
      </w:r>
    </w:p>
    <w:p w14:paraId="508333BA" w14:textId="77777777" w:rsidR="00DB48E4" w:rsidRDefault="00DB48E4" w:rsidP="007116B0">
      <w:pPr>
        <w:ind w:left="450" w:hanging="450"/>
      </w:pPr>
    </w:p>
    <w:p w14:paraId="4FCEB8FD" w14:textId="6F76E9DC" w:rsidR="003C7B93" w:rsidRDefault="007662C4" w:rsidP="007116B0">
      <w:pPr>
        <w:ind w:left="450" w:hanging="450"/>
      </w:pPr>
      <w:r>
        <w:t xml:space="preserve">Aging in community, solo agers, </w:t>
      </w:r>
      <w:r w:rsidR="00C1424B">
        <w:t>increasing cost of assisted living</w:t>
      </w:r>
      <w:r w:rsidR="00460099">
        <w:t xml:space="preserve"> and planning for it</w:t>
      </w:r>
      <w:r w:rsidR="00C1424B">
        <w:t xml:space="preserve"> </w:t>
      </w:r>
      <w:r>
        <w:t>are other examples of needs</w:t>
      </w:r>
      <w:r w:rsidR="00B07279">
        <w:t xml:space="preserve"> that need to be discussed. </w:t>
      </w:r>
    </w:p>
    <w:p w14:paraId="0AA67F8C" w14:textId="77777777" w:rsidR="00B07279" w:rsidRDefault="00B07279" w:rsidP="007116B0">
      <w:pPr>
        <w:ind w:left="450" w:hanging="450"/>
      </w:pPr>
    </w:p>
    <w:p w14:paraId="248393C4" w14:textId="0E1ED499" w:rsidR="00DB48E4" w:rsidRDefault="00833ADE" w:rsidP="00FF58EB">
      <w:r>
        <w:t xml:space="preserve">Ann talked about Carol Woods’ Early Admission program. </w:t>
      </w:r>
    </w:p>
    <w:p w14:paraId="33D12343" w14:textId="77777777" w:rsidR="00FF58EB" w:rsidRDefault="00FF58EB" w:rsidP="00FF58EB"/>
    <w:p w14:paraId="154B3F92" w14:textId="5D09FFAA" w:rsidR="003C7B93" w:rsidRDefault="003C7B93" w:rsidP="00FF58EB">
      <w:r>
        <w:t xml:space="preserve">Joanne spoke about her mother, who has dementia and did not qualify for Medicare, and the challenges surrounding her care. </w:t>
      </w:r>
      <w:r w:rsidR="000756EA">
        <w:t>She also highlighted the high monthly costs</w:t>
      </w:r>
      <w:r w:rsidR="00A446A0">
        <w:t xml:space="preserve"> of long-term care</w:t>
      </w:r>
      <w:r w:rsidR="000756EA">
        <w:t xml:space="preserve">. </w:t>
      </w:r>
    </w:p>
    <w:p w14:paraId="0BDD7EA9" w14:textId="77777777" w:rsidR="00FF58EB" w:rsidRDefault="00FF58EB" w:rsidP="00FF58EB"/>
    <w:p w14:paraId="2057C645" w14:textId="79B2A9A6" w:rsidR="00F71179" w:rsidRDefault="00F71179" w:rsidP="00FF58EB">
      <w:r>
        <w:t xml:space="preserve">Janice spoke about national healthcare/assisted living companies who get a tax credit to build, but they expire 20 or 30 years </w:t>
      </w:r>
      <w:r w:rsidR="00FF58EB">
        <w:t>later and</w:t>
      </w:r>
      <w:r>
        <w:t xml:space="preserve"> then costs jump. </w:t>
      </w:r>
      <w:r w:rsidR="00AB109B">
        <w:t xml:space="preserve">It is a problem nationwide. </w:t>
      </w:r>
    </w:p>
    <w:p w14:paraId="6E103FF4" w14:textId="77777777" w:rsidR="007116B0" w:rsidRDefault="007116B0" w:rsidP="007116B0">
      <w:pPr>
        <w:ind w:left="450" w:hanging="450"/>
      </w:pPr>
    </w:p>
    <w:p w14:paraId="36A10067" w14:textId="77777777" w:rsidR="00046B47" w:rsidRDefault="00046B47" w:rsidP="00046B47">
      <w:pPr>
        <w:ind w:left="360" w:hanging="360"/>
      </w:pPr>
      <w:r>
        <w:t>10. Medicare Part D Open Enrollment Success Report– Jeanne Chamberlin, SHIIP Program Manager</w:t>
      </w:r>
    </w:p>
    <w:p w14:paraId="6C182BB6" w14:textId="2F13B243" w:rsidR="00E70856" w:rsidRDefault="00E70856" w:rsidP="00046B47">
      <w:pPr>
        <w:ind w:left="360" w:hanging="360"/>
      </w:pPr>
      <w:r>
        <w:t xml:space="preserve">Jeanne </w:t>
      </w:r>
      <w:r w:rsidR="00A0015C">
        <w:t xml:space="preserve">gave a </w:t>
      </w:r>
      <w:r w:rsidR="00784521">
        <w:t>present</w:t>
      </w:r>
      <w:r w:rsidR="00A0015C">
        <w:t>ation</w:t>
      </w:r>
      <w:r w:rsidR="00784521">
        <w:t xml:space="preserve"> on the OC SHIIP </w:t>
      </w:r>
      <w:r w:rsidR="00C022C8">
        <w:t xml:space="preserve">program </w:t>
      </w:r>
      <w:r w:rsidR="00784521">
        <w:t xml:space="preserve">from this past season. </w:t>
      </w:r>
      <w:r w:rsidR="00A032BE">
        <w:t xml:space="preserve">The group asked questions about other options locally, what phone number to call, </w:t>
      </w:r>
      <w:r w:rsidR="00AE0D94">
        <w:t>outreach in doctor’s offices,</w:t>
      </w:r>
      <w:r w:rsidR="00D44A5F">
        <w:t xml:space="preserve"> long term care insurance,</w:t>
      </w:r>
      <w:r w:rsidR="00AE0D94">
        <w:t xml:space="preserve"> etc</w:t>
      </w:r>
      <w:r w:rsidR="00CB66E2">
        <w:t xml:space="preserve">. and thanked her for her presentation. </w:t>
      </w:r>
    </w:p>
    <w:p w14:paraId="3F390824" w14:textId="77777777" w:rsidR="00E70856" w:rsidRDefault="00E70856" w:rsidP="00046B47">
      <w:pPr>
        <w:ind w:left="360" w:hanging="360"/>
      </w:pPr>
    </w:p>
    <w:p w14:paraId="5999444F" w14:textId="7A036E8C" w:rsidR="00046B47" w:rsidRDefault="00046B47" w:rsidP="00046B47">
      <w:pPr>
        <w:ind w:left="450" w:hanging="450"/>
      </w:pPr>
      <w:r>
        <w:t>11. Board Orientation for new members – February 11</w:t>
      </w:r>
      <w:r w:rsidR="00BC1DA7">
        <w:t xml:space="preserve">. This will be immediately after our next Board meeting at the Seymour Center. </w:t>
      </w:r>
    </w:p>
    <w:p w14:paraId="67DE832F" w14:textId="77777777" w:rsidR="00046B47" w:rsidRDefault="00046B47" w:rsidP="00046B47">
      <w:pPr>
        <w:ind w:left="450" w:hanging="450"/>
      </w:pPr>
    </w:p>
    <w:p w14:paraId="5E5B7EE9" w14:textId="77777777" w:rsidR="00046B47" w:rsidRDefault="00046B47" w:rsidP="00046B47">
      <w:pPr>
        <w:rPr>
          <w:u w:val="single"/>
        </w:rPr>
      </w:pPr>
      <w:r w:rsidRPr="00A611B3">
        <w:rPr>
          <w:u w:val="single"/>
        </w:rPr>
        <w:t>2022-27 Master Aging Plan</w:t>
      </w:r>
    </w:p>
    <w:p w14:paraId="77208C81" w14:textId="5715FBA4" w:rsidR="00046B47" w:rsidRDefault="00046B47" w:rsidP="00046B47">
      <w:r>
        <w:t>12. Quarterly meetings are happening</w:t>
      </w:r>
      <w:r w:rsidR="009C23E1">
        <w:t xml:space="preserve">. </w:t>
      </w:r>
    </w:p>
    <w:p w14:paraId="36BB253A" w14:textId="686E4445" w:rsidR="00046B47" w:rsidRDefault="00046B47" w:rsidP="00046B47">
      <w:r>
        <w:t>13. MAP Steering Committee – Next meeting TBA</w:t>
      </w:r>
      <w:r w:rsidR="009C23E1">
        <w:t xml:space="preserve">. </w:t>
      </w:r>
    </w:p>
    <w:p w14:paraId="448FFF5B" w14:textId="77777777" w:rsidR="00046B47" w:rsidRDefault="00046B47" w:rsidP="00046B47">
      <w:pPr>
        <w:ind w:left="450" w:hanging="450"/>
      </w:pPr>
      <w:r>
        <w:tab/>
      </w:r>
    </w:p>
    <w:p w14:paraId="6344255E" w14:textId="77777777" w:rsidR="00046B47" w:rsidRDefault="00046B47" w:rsidP="00046B47">
      <w:pPr>
        <w:rPr>
          <w:u w:val="single"/>
        </w:rPr>
      </w:pPr>
      <w:r>
        <w:rPr>
          <w:u w:val="single"/>
        </w:rPr>
        <w:t>Committee Progress Reports if needed:</w:t>
      </w:r>
    </w:p>
    <w:p w14:paraId="2D2548D4" w14:textId="3C1225A7" w:rsidR="001C2651" w:rsidRDefault="00046B47" w:rsidP="004D4A23">
      <w:pPr>
        <w:ind w:left="360" w:hanging="360"/>
      </w:pPr>
      <w:r>
        <w:t xml:space="preserve">14. Senior Tar Heel Legislature – Vibeke Talley, STHL Delegate and Rafael </w:t>
      </w:r>
      <w:r w:rsidR="002A3028">
        <w:t>Velez,</w:t>
      </w:r>
      <w:r>
        <w:t xml:space="preserve"> STHL alternate delegate</w:t>
      </w:r>
      <w:r w:rsidR="004D4A23">
        <w:t xml:space="preserve">. </w:t>
      </w:r>
      <w:r w:rsidR="001C2651">
        <w:t xml:space="preserve">Vibeke sent an email with the 8 items to be discussed with the legislature in March. </w:t>
      </w:r>
      <w:r w:rsidR="000028E7">
        <w:t>The date is not set, but it may be the 4</w:t>
      </w:r>
      <w:r w:rsidR="000028E7" w:rsidRPr="000028E7">
        <w:rPr>
          <w:vertAlign w:val="superscript"/>
        </w:rPr>
        <w:t>th</w:t>
      </w:r>
      <w:r w:rsidR="000028E7">
        <w:t xml:space="preserve"> or 5</w:t>
      </w:r>
      <w:r w:rsidR="000028E7" w:rsidRPr="000028E7">
        <w:rPr>
          <w:vertAlign w:val="superscript"/>
        </w:rPr>
        <w:t>th</w:t>
      </w:r>
      <w:r w:rsidR="000028E7">
        <w:t xml:space="preserve">. </w:t>
      </w:r>
    </w:p>
    <w:p w14:paraId="49057F96" w14:textId="77777777" w:rsidR="001C2651" w:rsidRDefault="001C2651" w:rsidP="00046B47">
      <w:pPr>
        <w:ind w:left="360" w:hanging="360"/>
      </w:pPr>
    </w:p>
    <w:p w14:paraId="5B750E07" w14:textId="0C976FDE" w:rsidR="002447E1" w:rsidRDefault="00046B47" w:rsidP="00046B47">
      <w:pPr>
        <w:ind w:left="360" w:hanging="360"/>
      </w:pPr>
      <w:r>
        <w:t>15. Nursing Home and Adult Care Home Joint Community Advisory Committee – Jackie Podger</w:t>
      </w:r>
      <w:r w:rsidR="004D4A23">
        <w:t xml:space="preserve">. </w:t>
      </w:r>
      <w:r w:rsidR="002447E1">
        <w:t xml:space="preserve">Jackie said Autumn Cox is leaving her current position to go to Wake County. </w:t>
      </w:r>
      <w:r w:rsidR="00286A40">
        <w:t xml:space="preserve">They are currently hiring to replace her. </w:t>
      </w:r>
    </w:p>
    <w:p w14:paraId="2CD49E67" w14:textId="77777777" w:rsidR="002447E1" w:rsidRDefault="002447E1" w:rsidP="00046B47">
      <w:pPr>
        <w:ind w:left="360" w:hanging="360"/>
      </w:pPr>
    </w:p>
    <w:p w14:paraId="02C269E6" w14:textId="62581E6B" w:rsidR="00046B47" w:rsidRDefault="00046B47" w:rsidP="00046B47">
      <w:r>
        <w:t>16. Friends of the Passmore Center</w:t>
      </w:r>
      <w:r w:rsidR="00C12E2A">
        <w:t xml:space="preserve">. Nothing to report. </w:t>
      </w:r>
    </w:p>
    <w:p w14:paraId="77654D68" w14:textId="4143AF81" w:rsidR="00046B47" w:rsidRDefault="00046B47" w:rsidP="00046B47">
      <w:pPr>
        <w:ind w:left="90" w:hanging="180"/>
      </w:pPr>
      <w:r>
        <w:t xml:space="preserve">  17. Friends of the Seymour Center – Shelia Evans</w:t>
      </w:r>
      <w:r w:rsidR="00C12E2A">
        <w:t xml:space="preserve"> – planned a retreat for Jan</w:t>
      </w:r>
      <w:r w:rsidR="004D4A23">
        <w:t>uary</w:t>
      </w:r>
      <w:r w:rsidR="00C12E2A">
        <w:t xml:space="preserve"> 10 but was canceled for weather. 400+ holiday cards sent out and received some donations. January 13</w:t>
      </w:r>
      <w:r w:rsidR="00C12E2A" w:rsidRPr="00C12E2A">
        <w:rPr>
          <w:vertAlign w:val="superscript"/>
        </w:rPr>
        <w:t>th</w:t>
      </w:r>
      <w:r w:rsidR="00C12E2A">
        <w:t xml:space="preserve"> travel interest meeting went </w:t>
      </w:r>
      <w:r w:rsidR="008D67AB">
        <w:t>well,</w:t>
      </w:r>
      <w:r w:rsidR="00C12E2A">
        <w:t xml:space="preserve"> and another will be planned. Board members have been notified of </w:t>
      </w:r>
      <w:proofErr w:type="gramStart"/>
      <w:r w:rsidR="00C12E2A">
        <w:t>V</w:t>
      </w:r>
      <w:r w:rsidR="004D4A23">
        <w:t>olunteer</w:t>
      </w:r>
      <w:proofErr w:type="gramEnd"/>
      <w:r w:rsidR="00C12E2A">
        <w:t xml:space="preserve"> Connect orientation meeting. </w:t>
      </w:r>
    </w:p>
    <w:p w14:paraId="2A9FCFC8" w14:textId="77777777" w:rsidR="0048726D" w:rsidRDefault="0048726D" w:rsidP="00046B47">
      <w:pPr>
        <w:ind w:left="90" w:hanging="180"/>
      </w:pPr>
    </w:p>
    <w:p w14:paraId="38C7E614" w14:textId="2593EA42" w:rsidR="0048726D" w:rsidRDefault="0048726D" w:rsidP="00046B47">
      <w:pPr>
        <w:ind w:left="90" w:hanging="180"/>
      </w:pPr>
      <w:r>
        <w:t xml:space="preserve">Joanne asked if there are </w:t>
      </w:r>
      <w:r w:rsidR="004D4A23">
        <w:t xml:space="preserve">intergenerational </w:t>
      </w:r>
      <w:r>
        <w:t>volunteer opportunities</w:t>
      </w:r>
      <w:r w:rsidR="004D4A23">
        <w:t xml:space="preserve"> for MLK Jr. Day of Service. </w:t>
      </w:r>
      <w:r>
        <w:t xml:space="preserve"> </w:t>
      </w:r>
      <w:r w:rsidR="00A446A0">
        <w:t>The Seymour Center has a day of service planned to clean up the patio space.</w:t>
      </w:r>
    </w:p>
    <w:p w14:paraId="0457791C" w14:textId="77777777" w:rsidR="00046B47" w:rsidRDefault="00046B47" w:rsidP="00046B47"/>
    <w:p w14:paraId="2ACDE7FD" w14:textId="694E93CA" w:rsidR="00046B47" w:rsidRDefault="00046B47" w:rsidP="00046B47">
      <w:r>
        <w:t>Adjournment</w:t>
      </w:r>
      <w:r w:rsidR="004D4A23">
        <w:t xml:space="preserve">. </w:t>
      </w:r>
    </w:p>
    <w:p w14:paraId="38498CF5" w14:textId="77777777" w:rsidR="00046B47" w:rsidRDefault="00046B47" w:rsidP="00046B47">
      <w:pPr>
        <w:jc w:val="center"/>
        <w:rPr>
          <w:b/>
        </w:rPr>
      </w:pPr>
    </w:p>
    <w:p w14:paraId="2C0DA4C8" w14:textId="256CA36E" w:rsidR="008A7282" w:rsidRPr="00046B47" w:rsidRDefault="00046B47" w:rsidP="00046B47">
      <w:pPr>
        <w:rPr>
          <w:b/>
        </w:rPr>
      </w:pPr>
      <w:r>
        <w:rPr>
          <w:b/>
        </w:rPr>
        <w:t>Next meeting:  February 11 from 1:00 – 3 p.m. – Seymour Center</w:t>
      </w:r>
    </w:p>
    <w:sectPr w:rsidR="008A7282" w:rsidRPr="00046B47" w:rsidSect="00771039">
      <w:headerReference w:type="first" r:id="rId7"/>
      <w:pgSz w:w="12240" w:h="15840" w:code="1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6960" w14:textId="77777777" w:rsidR="000A07B1" w:rsidRDefault="000A07B1">
      <w:r>
        <w:separator/>
      </w:r>
    </w:p>
  </w:endnote>
  <w:endnote w:type="continuationSeparator" w:id="0">
    <w:p w14:paraId="03C93081" w14:textId="77777777" w:rsidR="000A07B1" w:rsidRDefault="000A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6B7B" w14:textId="77777777" w:rsidR="000A07B1" w:rsidRDefault="000A07B1">
      <w:r>
        <w:separator/>
      </w:r>
    </w:p>
  </w:footnote>
  <w:footnote w:type="continuationSeparator" w:id="0">
    <w:p w14:paraId="79D814C4" w14:textId="77777777" w:rsidR="000A07B1" w:rsidRDefault="000A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2370" w14:textId="77777777" w:rsidR="00695AFC" w:rsidRDefault="00695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6070"/>
    <w:multiLevelType w:val="hybridMultilevel"/>
    <w:tmpl w:val="DDEE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2F9"/>
    <w:multiLevelType w:val="hybridMultilevel"/>
    <w:tmpl w:val="3C946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035EA"/>
    <w:multiLevelType w:val="hybridMultilevel"/>
    <w:tmpl w:val="F3103EF6"/>
    <w:lvl w:ilvl="0" w:tplc="DD78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32C6"/>
    <w:multiLevelType w:val="hybridMultilevel"/>
    <w:tmpl w:val="3CD89066"/>
    <w:lvl w:ilvl="0" w:tplc="2C94A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44EA6"/>
    <w:multiLevelType w:val="hybridMultilevel"/>
    <w:tmpl w:val="3AD0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65BD"/>
    <w:multiLevelType w:val="multilevel"/>
    <w:tmpl w:val="BC70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637937"/>
    <w:multiLevelType w:val="multilevel"/>
    <w:tmpl w:val="233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07A7E"/>
    <w:multiLevelType w:val="hybridMultilevel"/>
    <w:tmpl w:val="CB1A3642"/>
    <w:lvl w:ilvl="0" w:tplc="DD78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73465"/>
    <w:multiLevelType w:val="hybridMultilevel"/>
    <w:tmpl w:val="99ACFD96"/>
    <w:lvl w:ilvl="0" w:tplc="DD78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23AD4"/>
    <w:multiLevelType w:val="hybridMultilevel"/>
    <w:tmpl w:val="0BE0C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F760AA"/>
    <w:multiLevelType w:val="hybridMultilevel"/>
    <w:tmpl w:val="B4B29C7A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1" w15:restartNumberingAfterBreak="0">
    <w:nsid w:val="5E9C49A4"/>
    <w:multiLevelType w:val="hybridMultilevel"/>
    <w:tmpl w:val="9F96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D2916"/>
    <w:multiLevelType w:val="hybridMultilevel"/>
    <w:tmpl w:val="EFE0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F0B20"/>
    <w:multiLevelType w:val="hybridMultilevel"/>
    <w:tmpl w:val="FD50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90337"/>
    <w:multiLevelType w:val="hybridMultilevel"/>
    <w:tmpl w:val="0D1E777A"/>
    <w:lvl w:ilvl="0" w:tplc="DD78F2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B22D21"/>
    <w:multiLevelType w:val="hybridMultilevel"/>
    <w:tmpl w:val="102814B0"/>
    <w:lvl w:ilvl="0" w:tplc="DD78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728837">
    <w:abstractNumId w:val="4"/>
  </w:num>
  <w:num w:numId="2" w16cid:durableId="1100368581">
    <w:abstractNumId w:val="7"/>
  </w:num>
  <w:num w:numId="3" w16cid:durableId="552264">
    <w:abstractNumId w:val="2"/>
  </w:num>
  <w:num w:numId="4" w16cid:durableId="184368658">
    <w:abstractNumId w:val="14"/>
  </w:num>
  <w:num w:numId="5" w16cid:durableId="1630623687">
    <w:abstractNumId w:val="8"/>
  </w:num>
  <w:num w:numId="6" w16cid:durableId="1245065348">
    <w:abstractNumId w:val="15"/>
  </w:num>
  <w:num w:numId="7" w16cid:durableId="2011524466">
    <w:abstractNumId w:val="12"/>
  </w:num>
  <w:num w:numId="8" w16cid:durableId="1377193460">
    <w:abstractNumId w:val="11"/>
  </w:num>
  <w:num w:numId="9" w16cid:durableId="1538736194">
    <w:abstractNumId w:val="13"/>
  </w:num>
  <w:num w:numId="10" w16cid:durableId="1415010892">
    <w:abstractNumId w:val="10"/>
  </w:num>
  <w:num w:numId="11" w16cid:durableId="949438502">
    <w:abstractNumId w:val="0"/>
  </w:num>
  <w:num w:numId="12" w16cid:durableId="1703359154">
    <w:abstractNumId w:val="3"/>
  </w:num>
  <w:num w:numId="13" w16cid:durableId="829711233">
    <w:abstractNumId w:val="6"/>
  </w:num>
  <w:num w:numId="14" w16cid:durableId="1641762819">
    <w:abstractNumId w:val="9"/>
  </w:num>
  <w:num w:numId="15" w16cid:durableId="860096155">
    <w:abstractNumId w:val="1"/>
  </w:num>
  <w:num w:numId="16" w16cid:durableId="1195918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39"/>
    <w:rsid w:val="000028E7"/>
    <w:rsid w:val="000030B5"/>
    <w:rsid w:val="00005321"/>
    <w:rsid w:val="00007BA5"/>
    <w:rsid w:val="0002274C"/>
    <w:rsid w:val="0002621E"/>
    <w:rsid w:val="00042BE9"/>
    <w:rsid w:val="00042D4C"/>
    <w:rsid w:val="00046289"/>
    <w:rsid w:val="00046B47"/>
    <w:rsid w:val="000756EA"/>
    <w:rsid w:val="00076E1C"/>
    <w:rsid w:val="0008267E"/>
    <w:rsid w:val="000834BA"/>
    <w:rsid w:val="000933DB"/>
    <w:rsid w:val="0009484A"/>
    <w:rsid w:val="00094C73"/>
    <w:rsid w:val="0009682B"/>
    <w:rsid w:val="00097039"/>
    <w:rsid w:val="000A07B1"/>
    <w:rsid w:val="000C1E06"/>
    <w:rsid w:val="000C5BB2"/>
    <w:rsid w:val="000C6529"/>
    <w:rsid w:val="000F7669"/>
    <w:rsid w:val="00110A16"/>
    <w:rsid w:val="00115215"/>
    <w:rsid w:val="001178F1"/>
    <w:rsid w:val="00125A6A"/>
    <w:rsid w:val="0015722E"/>
    <w:rsid w:val="00160E6F"/>
    <w:rsid w:val="001612E1"/>
    <w:rsid w:val="00172C9D"/>
    <w:rsid w:val="0017382C"/>
    <w:rsid w:val="00181EC8"/>
    <w:rsid w:val="00190E07"/>
    <w:rsid w:val="00192372"/>
    <w:rsid w:val="001960F2"/>
    <w:rsid w:val="001B2B2A"/>
    <w:rsid w:val="001C2651"/>
    <w:rsid w:val="001D21CE"/>
    <w:rsid w:val="001F0DBF"/>
    <w:rsid w:val="00204C23"/>
    <w:rsid w:val="0020670C"/>
    <w:rsid w:val="00233786"/>
    <w:rsid w:val="00235F8F"/>
    <w:rsid w:val="002447E1"/>
    <w:rsid w:val="00244EEB"/>
    <w:rsid w:val="00253DA2"/>
    <w:rsid w:val="00257640"/>
    <w:rsid w:val="0027356C"/>
    <w:rsid w:val="002763CD"/>
    <w:rsid w:val="00286A40"/>
    <w:rsid w:val="002A05B0"/>
    <w:rsid w:val="002A3028"/>
    <w:rsid w:val="002A67DE"/>
    <w:rsid w:val="002B5842"/>
    <w:rsid w:val="002D0F7F"/>
    <w:rsid w:val="002E6E0D"/>
    <w:rsid w:val="002E7535"/>
    <w:rsid w:val="00307C8A"/>
    <w:rsid w:val="00312793"/>
    <w:rsid w:val="003534CC"/>
    <w:rsid w:val="00362CDA"/>
    <w:rsid w:val="00366DA3"/>
    <w:rsid w:val="00372A8F"/>
    <w:rsid w:val="003776FD"/>
    <w:rsid w:val="003822C1"/>
    <w:rsid w:val="00385057"/>
    <w:rsid w:val="00387C55"/>
    <w:rsid w:val="00392220"/>
    <w:rsid w:val="003A78F0"/>
    <w:rsid w:val="003B7152"/>
    <w:rsid w:val="003C6969"/>
    <w:rsid w:val="003C7B93"/>
    <w:rsid w:val="003D390D"/>
    <w:rsid w:val="003F040B"/>
    <w:rsid w:val="00410DE1"/>
    <w:rsid w:val="004129C0"/>
    <w:rsid w:val="0042498E"/>
    <w:rsid w:val="00433B4E"/>
    <w:rsid w:val="00460099"/>
    <w:rsid w:val="00462489"/>
    <w:rsid w:val="00465158"/>
    <w:rsid w:val="00467ADC"/>
    <w:rsid w:val="00470BB5"/>
    <w:rsid w:val="0048726D"/>
    <w:rsid w:val="004971DC"/>
    <w:rsid w:val="004B6CF6"/>
    <w:rsid w:val="004D4A23"/>
    <w:rsid w:val="004D5838"/>
    <w:rsid w:val="004E2F67"/>
    <w:rsid w:val="004F35D1"/>
    <w:rsid w:val="00505211"/>
    <w:rsid w:val="005058EB"/>
    <w:rsid w:val="00506380"/>
    <w:rsid w:val="00515A0C"/>
    <w:rsid w:val="00516339"/>
    <w:rsid w:val="00517D43"/>
    <w:rsid w:val="00531572"/>
    <w:rsid w:val="00532E44"/>
    <w:rsid w:val="005351FD"/>
    <w:rsid w:val="00572A15"/>
    <w:rsid w:val="0059200F"/>
    <w:rsid w:val="005A084B"/>
    <w:rsid w:val="005B0203"/>
    <w:rsid w:val="005B17E6"/>
    <w:rsid w:val="005F6C5D"/>
    <w:rsid w:val="00601AE3"/>
    <w:rsid w:val="00615463"/>
    <w:rsid w:val="00623E38"/>
    <w:rsid w:val="00624E6D"/>
    <w:rsid w:val="006332C2"/>
    <w:rsid w:val="006359DF"/>
    <w:rsid w:val="00655151"/>
    <w:rsid w:val="00655B08"/>
    <w:rsid w:val="006615D9"/>
    <w:rsid w:val="0067386E"/>
    <w:rsid w:val="00673DF2"/>
    <w:rsid w:val="00676702"/>
    <w:rsid w:val="00684119"/>
    <w:rsid w:val="006857B8"/>
    <w:rsid w:val="00695AFC"/>
    <w:rsid w:val="006A3461"/>
    <w:rsid w:val="006A4FD0"/>
    <w:rsid w:val="006D38C7"/>
    <w:rsid w:val="006D4C86"/>
    <w:rsid w:val="006E0AA5"/>
    <w:rsid w:val="006E4365"/>
    <w:rsid w:val="006E6E6D"/>
    <w:rsid w:val="006F2E4F"/>
    <w:rsid w:val="006F735F"/>
    <w:rsid w:val="007036FF"/>
    <w:rsid w:val="007116B0"/>
    <w:rsid w:val="00723EBE"/>
    <w:rsid w:val="00730873"/>
    <w:rsid w:val="00732FF1"/>
    <w:rsid w:val="00744161"/>
    <w:rsid w:val="007662C4"/>
    <w:rsid w:val="00766510"/>
    <w:rsid w:val="00771039"/>
    <w:rsid w:val="007767E5"/>
    <w:rsid w:val="00784521"/>
    <w:rsid w:val="00794A6E"/>
    <w:rsid w:val="007A6012"/>
    <w:rsid w:val="007B321C"/>
    <w:rsid w:val="007D073F"/>
    <w:rsid w:val="007D71B2"/>
    <w:rsid w:val="007E2835"/>
    <w:rsid w:val="007E30BA"/>
    <w:rsid w:val="0080232E"/>
    <w:rsid w:val="00805152"/>
    <w:rsid w:val="00815A2C"/>
    <w:rsid w:val="00822559"/>
    <w:rsid w:val="0083276D"/>
    <w:rsid w:val="00832F6D"/>
    <w:rsid w:val="00833ADE"/>
    <w:rsid w:val="00836F43"/>
    <w:rsid w:val="00844280"/>
    <w:rsid w:val="00851CA2"/>
    <w:rsid w:val="00853367"/>
    <w:rsid w:val="00866955"/>
    <w:rsid w:val="00875C6A"/>
    <w:rsid w:val="0088165A"/>
    <w:rsid w:val="00885177"/>
    <w:rsid w:val="0089474C"/>
    <w:rsid w:val="008A3038"/>
    <w:rsid w:val="008A7282"/>
    <w:rsid w:val="008B5AEC"/>
    <w:rsid w:val="008D67AB"/>
    <w:rsid w:val="008E0CA1"/>
    <w:rsid w:val="008E1E15"/>
    <w:rsid w:val="008E5F3C"/>
    <w:rsid w:val="008F1DCD"/>
    <w:rsid w:val="00901864"/>
    <w:rsid w:val="00921436"/>
    <w:rsid w:val="00931FE5"/>
    <w:rsid w:val="0093598B"/>
    <w:rsid w:val="0093627C"/>
    <w:rsid w:val="009627DA"/>
    <w:rsid w:val="0096342E"/>
    <w:rsid w:val="009735E0"/>
    <w:rsid w:val="00992B77"/>
    <w:rsid w:val="009A4322"/>
    <w:rsid w:val="009A4EE9"/>
    <w:rsid w:val="009A54A3"/>
    <w:rsid w:val="009B5572"/>
    <w:rsid w:val="009C23E1"/>
    <w:rsid w:val="009F4AA8"/>
    <w:rsid w:val="00A0015C"/>
    <w:rsid w:val="00A0266E"/>
    <w:rsid w:val="00A032BE"/>
    <w:rsid w:val="00A063EF"/>
    <w:rsid w:val="00A13543"/>
    <w:rsid w:val="00A156F0"/>
    <w:rsid w:val="00A16319"/>
    <w:rsid w:val="00A264D9"/>
    <w:rsid w:val="00A303A3"/>
    <w:rsid w:val="00A32545"/>
    <w:rsid w:val="00A446A0"/>
    <w:rsid w:val="00A4728A"/>
    <w:rsid w:val="00A57E8B"/>
    <w:rsid w:val="00A62FE9"/>
    <w:rsid w:val="00A71324"/>
    <w:rsid w:val="00A74855"/>
    <w:rsid w:val="00AB109B"/>
    <w:rsid w:val="00AB5BEC"/>
    <w:rsid w:val="00AD1333"/>
    <w:rsid w:val="00AE0D94"/>
    <w:rsid w:val="00AE303E"/>
    <w:rsid w:val="00AE3B4C"/>
    <w:rsid w:val="00AE4159"/>
    <w:rsid w:val="00AE458E"/>
    <w:rsid w:val="00B000A1"/>
    <w:rsid w:val="00B02B4A"/>
    <w:rsid w:val="00B041D9"/>
    <w:rsid w:val="00B064F6"/>
    <w:rsid w:val="00B07279"/>
    <w:rsid w:val="00B37925"/>
    <w:rsid w:val="00B4143C"/>
    <w:rsid w:val="00B46F86"/>
    <w:rsid w:val="00B47D31"/>
    <w:rsid w:val="00B55903"/>
    <w:rsid w:val="00B6368D"/>
    <w:rsid w:val="00B72B0D"/>
    <w:rsid w:val="00B85A07"/>
    <w:rsid w:val="00B86F46"/>
    <w:rsid w:val="00BC1DA7"/>
    <w:rsid w:val="00BC222C"/>
    <w:rsid w:val="00BC6744"/>
    <w:rsid w:val="00BC7EF5"/>
    <w:rsid w:val="00BD1062"/>
    <w:rsid w:val="00BD3323"/>
    <w:rsid w:val="00C022C8"/>
    <w:rsid w:val="00C0399C"/>
    <w:rsid w:val="00C103E5"/>
    <w:rsid w:val="00C11AA9"/>
    <w:rsid w:val="00C12E2A"/>
    <w:rsid w:val="00C1424B"/>
    <w:rsid w:val="00C15D1A"/>
    <w:rsid w:val="00C23D32"/>
    <w:rsid w:val="00C262EC"/>
    <w:rsid w:val="00C276AF"/>
    <w:rsid w:val="00C363FC"/>
    <w:rsid w:val="00C42799"/>
    <w:rsid w:val="00C45009"/>
    <w:rsid w:val="00C662F0"/>
    <w:rsid w:val="00C67F6D"/>
    <w:rsid w:val="00CA52B8"/>
    <w:rsid w:val="00CB1451"/>
    <w:rsid w:val="00CB66E2"/>
    <w:rsid w:val="00CD372D"/>
    <w:rsid w:val="00CD5513"/>
    <w:rsid w:val="00CD595E"/>
    <w:rsid w:val="00D00DEC"/>
    <w:rsid w:val="00D05B1A"/>
    <w:rsid w:val="00D26890"/>
    <w:rsid w:val="00D31B92"/>
    <w:rsid w:val="00D35E70"/>
    <w:rsid w:val="00D40DB8"/>
    <w:rsid w:val="00D44A5F"/>
    <w:rsid w:val="00D503EF"/>
    <w:rsid w:val="00D508CA"/>
    <w:rsid w:val="00D564D4"/>
    <w:rsid w:val="00D71A81"/>
    <w:rsid w:val="00D838C8"/>
    <w:rsid w:val="00D847D9"/>
    <w:rsid w:val="00D9401B"/>
    <w:rsid w:val="00DA4C5E"/>
    <w:rsid w:val="00DB48E4"/>
    <w:rsid w:val="00DC43D6"/>
    <w:rsid w:val="00DD2028"/>
    <w:rsid w:val="00DE37B9"/>
    <w:rsid w:val="00DE72CF"/>
    <w:rsid w:val="00E016E1"/>
    <w:rsid w:val="00E06C10"/>
    <w:rsid w:val="00E07195"/>
    <w:rsid w:val="00E1134F"/>
    <w:rsid w:val="00E119F2"/>
    <w:rsid w:val="00E15D07"/>
    <w:rsid w:val="00E252F2"/>
    <w:rsid w:val="00E45072"/>
    <w:rsid w:val="00E5481C"/>
    <w:rsid w:val="00E63414"/>
    <w:rsid w:val="00E70856"/>
    <w:rsid w:val="00E854B0"/>
    <w:rsid w:val="00E925CE"/>
    <w:rsid w:val="00EA0C20"/>
    <w:rsid w:val="00EA5B72"/>
    <w:rsid w:val="00EB017B"/>
    <w:rsid w:val="00EC03A8"/>
    <w:rsid w:val="00ED239E"/>
    <w:rsid w:val="00EE05A1"/>
    <w:rsid w:val="00EF4B29"/>
    <w:rsid w:val="00EF4D73"/>
    <w:rsid w:val="00F03BDF"/>
    <w:rsid w:val="00F23A62"/>
    <w:rsid w:val="00F244FD"/>
    <w:rsid w:val="00F2675B"/>
    <w:rsid w:val="00F462FC"/>
    <w:rsid w:val="00F474AC"/>
    <w:rsid w:val="00F60A13"/>
    <w:rsid w:val="00F6146E"/>
    <w:rsid w:val="00F622F3"/>
    <w:rsid w:val="00F63CA1"/>
    <w:rsid w:val="00F71179"/>
    <w:rsid w:val="00F811F9"/>
    <w:rsid w:val="00F8254A"/>
    <w:rsid w:val="00F90E2C"/>
    <w:rsid w:val="00FA5F3E"/>
    <w:rsid w:val="00FB3057"/>
    <w:rsid w:val="00FC70B1"/>
    <w:rsid w:val="00FD54C9"/>
    <w:rsid w:val="00FD75A5"/>
    <w:rsid w:val="00FE4202"/>
    <w:rsid w:val="00FE432F"/>
    <w:rsid w:val="00FF47F0"/>
    <w:rsid w:val="00FF58EB"/>
    <w:rsid w:val="00FF5B70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7C91"/>
  <w15:chartTrackingRefBased/>
  <w15:docId w15:val="{0EECD269-D094-4F54-80E7-434AA537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39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0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10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039"/>
    <w:rPr>
      <w:rFonts w:eastAsiaTheme="minorEastAsia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71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039"/>
    <w:pPr>
      <w:spacing w:after="160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0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Government NC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Hohl</dc:creator>
  <cp:keywords/>
  <dc:description/>
  <cp:lastModifiedBy>Janice Tyler</cp:lastModifiedBy>
  <cp:revision>2</cp:revision>
  <cp:lastPrinted>2025-02-04T17:00:00Z</cp:lastPrinted>
  <dcterms:created xsi:type="dcterms:W3CDTF">2025-02-04T17:34:00Z</dcterms:created>
  <dcterms:modified xsi:type="dcterms:W3CDTF">2025-02-04T17:34:00Z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2024-09-10T17:03:54Z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1a7aff28-2b0c-4379-9b57-6b057e86fd1f</vt:lpwstr>
  </property>
  <property fmtid="{D5CDD505-2E9C-101B-9397-08002B2CF9AE}" pid="8" name="MSIP_Label_defa4170-0d19-0005-0004-bc88714345d2_ContentBits">
    <vt:lpwstr>0</vt:lpwstr>
  </property>
</Properties>
</file>